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9E8" w:rsidRDefault="000E4891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C9D43E" wp14:editId="2F4B0286">
            <wp:extent cx="5940425" cy="8475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B7D" w:rsidRDefault="00826B7D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6B7D" w:rsidRDefault="00826B7D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9E8" w:rsidRDefault="006169E8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9E8" w:rsidRDefault="006169E8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169E8" w:rsidRDefault="006169E8" w:rsidP="006169E8">
      <w:pPr>
        <w:pStyle w:val="a3"/>
        <w:tabs>
          <w:tab w:val="left" w:pos="3142"/>
        </w:tabs>
        <w:spacing w:after="12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9E8" w:rsidRDefault="006169E8" w:rsidP="006169E8">
      <w:pPr>
        <w:pStyle w:val="a3"/>
        <w:numPr>
          <w:ilvl w:val="0"/>
          <w:numId w:val="3"/>
        </w:numPr>
        <w:suppressAutoHyphens/>
        <w:spacing w:after="0" w:line="360" w:lineRule="auto"/>
        <w:ind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информация о МБДОУ № 250.</w:t>
      </w:r>
    </w:p>
    <w:p w:rsidR="006169E8" w:rsidRPr="0048665B" w:rsidRDefault="006169E8" w:rsidP="006169E8">
      <w:pPr>
        <w:pStyle w:val="a3"/>
        <w:numPr>
          <w:ilvl w:val="0"/>
          <w:numId w:val="3"/>
        </w:numPr>
        <w:suppressAutoHyphens/>
        <w:spacing w:after="0" w:line="360" w:lineRule="auto"/>
        <w:ind w:hanging="7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6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 «Целевой»</w:t>
      </w:r>
      <w:r w:rsidRPr="00486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169E8" w:rsidRDefault="006169E8" w:rsidP="006169E8">
      <w:pPr>
        <w:pStyle w:val="a3"/>
        <w:numPr>
          <w:ilvl w:val="0"/>
          <w:numId w:val="4"/>
        </w:numPr>
        <w:tabs>
          <w:tab w:val="left" w:pos="1134"/>
        </w:tabs>
        <w:suppressAutoHyphens/>
        <w:spacing w:after="0" w:line="360" w:lineRule="auto"/>
        <w:ind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записка:</w:t>
      </w:r>
    </w:p>
    <w:p w:rsidR="006169E8" w:rsidRDefault="006169E8" w:rsidP="006169E8">
      <w:pPr>
        <w:pStyle w:val="a3"/>
        <w:suppressAutoHyphens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Цели и задачи  Программы;</w:t>
      </w:r>
    </w:p>
    <w:p w:rsidR="006169E8" w:rsidRDefault="006169E8" w:rsidP="006169E8">
      <w:pPr>
        <w:pStyle w:val="a3"/>
        <w:suppressAutoHyphens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Принципы построения Программы;</w:t>
      </w:r>
    </w:p>
    <w:p w:rsidR="006169E8" w:rsidRDefault="006169E8" w:rsidP="006169E8">
      <w:pPr>
        <w:pStyle w:val="a3"/>
        <w:suppressAutoHyphens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Возрастные особенности воспитанников.</w:t>
      </w:r>
    </w:p>
    <w:p w:rsidR="006169E8" w:rsidRDefault="006169E8" w:rsidP="006169E8">
      <w:pPr>
        <w:pStyle w:val="a3"/>
        <w:suppressAutoHyphens/>
        <w:spacing w:after="0" w:line="360" w:lineRule="auto"/>
        <w:ind w:left="426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Планируемые результаты реализации Программы.</w:t>
      </w:r>
    </w:p>
    <w:p w:rsidR="006169E8" w:rsidRPr="0048665B" w:rsidRDefault="006169E8" w:rsidP="006169E8">
      <w:pPr>
        <w:pStyle w:val="a3"/>
        <w:numPr>
          <w:ilvl w:val="0"/>
          <w:numId w:val="3"/>
        </w:numPr>
        <w:suppressAutoHyphens/>
        <w:spacing w:after="0" w:line="360" w:lineRule="auto"/>
        <w:ind w:hanging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866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2 «Содержательный».</w:t>
      </w:r>
    </w:p>
    <w:p w:rsidR="006169E8" w:rsidRDefault="006169E8" w:rsidP="006169E8">
      <w:pPr>
        <w:pStyle w:val="a3"/>
        <w:numPr>
          <w:ilvl w:val="0"/>
          <w:numId w:val="5"/>
        </w:numPr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обязательной части Программы: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образовательные области, реализуемые в Программе;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реализации Программы;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Виды образовательной деятельности;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Способы поддержки детской инициативы;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Особенности взаимодействия с семьями воспитанников.</w:t>
      </w:r>
    </w:p>
    <w:p w:rsidR="006169E8" w:rsidRDefault="006169E8" w:rsidP="006169E8">
      <w:pPr>
        <w:pStyle w:val="a3"/>
        <w:tabs>
          <w:tab w:val="left" w:pos="1134"/>
        </w:tabs>
        <w:suppressAutoHyphens/>
        <w:spacing w:after="0" w:line="360" w:lineRule="auto"/>
        <w:ind w:left="851"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Содержание вариативной части Программы.</w:t>
      </w:r>
    </w:p>
    <w:p w:rsidR="006169E8" w:rsidRPr="0048665B" w:rsidRDefault="006169E8" w:rsidP="006169E8">
      <w:pPr>
        <w:pStyle w:val="a3"/>
        <w:numPr>
          <w:ilvl w:val="0"/>
          <w:numId w:val="3"/>
        </w:numPr>
        <w:suppressAutoHyphens/>
        <w:spacing w:after="0" w:line="360" w:lineRule="auto"/>
        <w:ind w:hanging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8665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3 «Организационный»</w:t>
      </w:r>
    </w:p>
    <w:p w:rsidR="006169E8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 </w:t>
      </w:r>
    </w:p>
    <w:p w:rsidR="006169E8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пребывания детей в МБДОУ</w:t>
      </w:r>
    </w:p>
    <w:p w:rsidR="006169E8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развивающая среда</w:t>
      </w:r>
    </w:p>
    <w:p w:rsidR="006169E8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</w:t>
      </w:r>
    </w:p>
    <w:p w:rsidR="006169E8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 с детьми</w:t>
      </w:r>
    </w:p>
    <w:p w:rsidR="006169E8" w:rsidRPr="0048665B" w:rsidRDefault="006169E8" w:rsidP="006169E8">
      <w:pPr>
        <w:pStyle w:val="a3"/>
        <w:numPr>
          <w:ilvl w:val="1"/>
          <w:numId w:val="3"/>
        </w:numPr>
        <w:tabs>
          <w:tab w:val="clear" w:pos="1440"/>
        </w:tabs>
        <w:suppressAutoHyphens/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методических пособий к Программе</w:t>
      </w:r>
    </w:p>
    <w:p w:rsidR="006169E8" w:rsidRPr="0048665B" w:rsidRDefault="006169E8" w:rsidP="006169E8">
      <w:pPr>
        <w:pStyle w:val="a3"/>
        <w:numPr>
          <w:ilvl w:val="0"/>
          <w:numId w:val="3"/>
        </w:numPr>
        <w:suppressAutoHyphens/>
        <w:spacing w:after="120" w:line="360" w:lineRule="auto"/>
        <w:ind w:hanging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486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Раздел 4. «Дополнительный».</w:t>
      </w:r>
    </w:p>
    <w:p w:rsidR="006169E8" w:rsidRDefault="006169E8" w:rsidP="006169E8">
      <w:pPr>
        <w:pStyle w:val="a3"/>
        <w:numPr>
          <w:ilvl w:val="0"/>
          <w:numId w:val="6"/>
        </w:numPr>
        <w:tabs>
          <w:tab w:val="left" w:pos="1134"/>
        </w:tabs>
        <w:suppressAutoHyphens/>
        <w:spacing w:after="120" w:line="360" w:lineRule="auto"/>
        <w:ind w:hanging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презентация Программы</w:t>
      </w:r>
    </w:p>
    <w:p w:rsidR="006169E8" w:rsidRDefault="006169E8" w:rsidP="006169E8">
      <w:pPr>
        <w:pStyle w:val="a3"/>
        <w:tabs>
          <w:tab w:val="left" w:pos="3142"/>
        </w:tabs>
        <w:spacing w:after="120"/>
        <w:ind w:left="0" w:hanging="7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69E8" w:rsidRDefault="006169E8" w:rsidP="006169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69E8" w:rsidRDefault="006169E8" w:rsidP="006169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3E57" w:rsidRDefault="00693E57" w:rsidP="006169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69E8" w:rsidRDefault="006169E8" w:rsidP="006169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69E8" w:rsidRPr="00073D36" w:rsidRDefault="006169E8" w:rsidP="006169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3D36">
        <w:rPr>
          <w:rFonts w:ascii="Times New Roman" w:hAnsi="Times New Roman" w:cs="Times New Roman"/>
          <w:b/>
          <w:sz w:val="28"/>
          <w:szCs w:val="28"/>
        </w:rPr>
        <w:t>Раздел 4 «Дополнительный»</w:t>
      </w:r>
    </w:p>
    <w:p w:rsidR="006169E8" w:rsidRPr="00073D36" w:rsidRDefault="006169E8" w:rsidP="006169E8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662" w:type="dxa"/>
        <w:tblInd w:w="-459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662"/>
      </w:tblGrid>
      <w:tr w:rsidR="006169E8" w:rsidRPr="00BF1FB2" w:rsidTr="00651F8E">
        <w:tc>
          <w:tcPr>
            <w:tcW w:w="10662" w:type="dxa"/>
            <w:shd w:val="clear" w:color="auto" w:fill="FFFFFF"/>
          </w:tcPr>
          <w:p w:rsidR="006169E8" w:rsidRPr="00BF1FB2" w:rsidRDefault="006169E8" w:rsidP="00651F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4A0" w:firstRow="1" w:lastRow="0" w:firstColumn="1" w:lastColumn="0" w:noHBand="0" w:noVBand="1"/>
            </w:tblPr>
            <w:tblGrid>
              <w:gridCol w:w="10240"/>
            </w:tblGrid>
            <w:tr w:rsidR="006169E8" w:rsidRPr="00BF1FB2" w:rsidTr="00651F8E">
              <w:tc>
                <w:tcPr>
                  <w:tcW w:w="10240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</w:tcPr>
                <w:p w:rsidR="006169E8" w:rsidRPr="00BF1FB2" w:rsidRDefault="006169E8" w:rsidP="00651F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Краткая презентация образовательной программы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№ 250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69E8" w:rsidRPr="00BF1FB2" w:rsidRDefault="006169E8" w:rsidP="00651F8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Основной структурной единицей муниципального бюджетного дошкольного образовательного учреждения города Ростова-на-Дону «Детский сад № 250» (далее  МБДОУ) является группа воспитанников дошкольного возраста. В настоящее время в МБДОУ функционирует 6 групп: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группа общеразвивающей направленности для детей 2-3 лет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группа общеразвивающей направленности для детей 3-5 лет </w:t>
                  </w:r>
                </w:p>
                <w:p w:rsidR="006169E8" w:rsidRPr="00BF1FB2" w:rsidRDefault="006169E8" w:rsidP="00651F8E">
                  <w:pPr>
                    <w:pStyle w:val="ConsPlusNormal"/>
                    <w:ind w:left="64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(разновозрастная);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группа общеразвивающей направленности для детей 5-6 лет;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группа общеразвивающей направленности для детей 6-7 лет;</w:t>
                  </w:r>
                </w:p>
                <w:p w:rsidR="006169E8" w:rsidRPr="00BF1FB2" w:rsidRDefault="006169E8" w:rsidP="00651F8E">
                  <w:pPr>
                    <w:pStyle w:val="ConsPlusNormal"/>
                    <w:ind w:left="64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детей с нарушением зрения;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группа компенсирующей направленности для детей 4-6 лет </w:t>
                  </w:r>
                </w:p>
                <w:p w:rsidR="006169E8" w:rsidRPr="00BF1FB2" w:rsidRDefault="006169E8" w:rsidP="006169E8">
                  <w:pPr>
                    <w:pStyle w:val="ConsPlusNormal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группа компенсирующей направленности для детей 6-7 лет</w:t>
                  </w:r>
                </w:p>
                <w:p w:rsidR="006169E8" w:rsidRPr="00BF1FB2" w:rsidRDefault="006169E8" w:rsidP="00651F8E">
                  <w:pPr>
                    <w:pStyle w:val="ConsPlusNormal"/>
                    <w:ind w:left="64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69E8" w:rsidRPr="00BF1FB2" w:rsidRDefault="006169E8" w:rsidP="00651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Настоящая образовательная программа разработана для муниципального бюджетного дошкольного образовательного учреждения города Ростова-на-Дону «Детский сад № 250» и обеспечивает разностороннее развитие детей в возрасте с 2  до 7 лет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художественно-эстетическому, достижение воспитанниками готовности к школе.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F1FB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образования воспитанников детского сада.</w:t>
                  </w:r>
                </w:p>
                <w:p w:rsidR="006169E8" w:rsidRPr="00BF1FB2" w:rsidRDefault="006169E8" w:rsidP="00651F8E">
                  <w:pPr>
                    <w:tabs>
                      <w:tab w:val="left" w:pos="567"/>
                    </w:tabs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F1FB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Образовательная программа включает в себя две части – обязательную, обеспечивающую достижение воспитанниками готовности к школе, а именно: необходимый и достаточный уровень развития ребенка для успешного освоения им основных общеобразовательных программ начального общего образования, и часть, формируемую участниками образовательного процесса и отражающую специфику условий, в которых осуществляется образовательный процесс, и направленную на поддержку областей основной части программы.</w:t>
                  </w:r>
                </w:p>
                <w:p w:rsidR="006169E8" w:rsidRDefault="006169E8" w:rsidP="00651F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6169E8" w:rsidRPr="00BF1FB2" w:rsidRDefault="006169E8" w:rsidP="00651F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6169E8" w:rsidRPr="00BF1FB2" w:rsidRDefault="006169E8" w:rsidP="00651F8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Перечень программ, обеспечивающих реализацию обязательной части </w:t>
                  </w:r>
                  <w:r w:rsidRPr="00BF1FB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программы: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99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62"/>
                    <w:gridCol w:w="1777"/>
                    <w:gridCol w:w="175"/>
                    <w:gridCol w:w="4609"/>
                    <w:gridCol w:w="211"/>
                    <w:gridCol w:w="2551"/>
                  </w:tblGrid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Образовательные области, разделы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Используемые программы и методические пособия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Авторы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9985" w:type="dxa"/>
                        <w:gridSpan w:val="6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ФИЗИЧЕСКОЕ РАЗВИТИЕ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Малоподвижные игры и игровые упражнения (3-7 лет)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Борисова М. М.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Оздоровительная гимнастика. Комплексы упражнений для детей 3-7 лет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Пензулаева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И.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Сборник подвижных игр (2-7 лет)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Степаненкова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Э. Я.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Физическая культура в детском саду. (3-4 года)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Пензулаева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И.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Физическая культура в детском саду. (4-5 лет). Средняя группа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Пензулаева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И.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Физическая культура в детском саду. (5-6 лет). Старшая группа 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Пензулаева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И.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995" w:type="dxa"/>
                        <w:gridSpan w:val="3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Физическая культура в детском саду. (6-7 лет). Подготовительная к школе группа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Пензулаева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И.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9985" w:type="dxa"/>
                        <w:gridSpan w:val="6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ПОЗНАВАТЕЛЬНОЕ РАЗВИТИЕ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конструирование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Конструирование из строительного материала. (4-5 лет). Средняя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Куцакова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конструирование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Конструирование из строительного материала. (5-6 лет). Старшая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Куцакова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конструирование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Конструирование из строительного материала. (6-7 лет). Подготовительная к школе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Куцакова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предметным и социальным окружением. (3-4 года)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Дыбина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предметным и социальным окружением. (4-5 лет). Средняя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Дыбина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предметным и социальным окружением. (5-6 лет). Старшая </w:t>
                        </w: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Дыбина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Окружающий мир 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предметным и социальным окружением. (6-7 лет). Подготовительная к школе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Дыбина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природой в детском саду.  (2-3 года)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ind w:left="-39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Соломенникова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природой в детском саду. (4-5 лет). Средняя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ind w:left="-181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Соломенникова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природой в детском саду. Младшая группа (3-4)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ind w:left="-39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Соломенникова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Ознакомление с природой в детском саду. Старшая группа.  (5-6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Соломенникова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Познавательно-исследовательская деятельность дошкольников (4-7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ind w:left="-181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Веракса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Н. Е.,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Галимов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О. П.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Проектная деятельность дошкольников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ind w:left="-181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Веракса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Н. Е.,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Веракса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А. Н.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познавательных способностей дошкольников (4-7)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Крашенинников Е. Е., Холодова О. Л.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Окружающий мир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Сборник дидактических игр по ознакомлению с окружающим миром (4-7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Павлова Л. Ю.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ФЭМП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Формирование элементарных математических представлений. (2-3 лет). Вторая гр. раннего возраста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Помораева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И. А.,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ФЭМП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Формирование элементарных математических представлений. (3-4 года). Младшая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Помораева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И. А.,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ФЭМП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Формирование элементарных математических представлений. (4-5 лет). Средняя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Помораева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И. А.,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ФЭМП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Формирование элементарных математических представлений. (5-6 лет). Старшая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Помораева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И. А.,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ФЭМП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Формирование элементарных математических представлений. (6-7 лет).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Подгот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к </w:t>
                        </w: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школе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Помораева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И. А.,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Позина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А.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безопасность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</w:t>
                        </w:r>
                        <w:proofErr w:type="gram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Знакомим</w:t>
                        </w:r>
                        <w:proofErr w:type="gram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дошкольников с правилами дорожного движения (3-7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Саулина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Т. Ф.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безопасность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Формирование основ безопасности у дошкольников. Для занятий с детьми 2-7 лет. ФГОС</w:t>
                        </w:r>
                        <w:r w:rsidRPr="00BF1FB2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Белая К.Ю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игровой деятельности (2-3 года)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Губанова Н. Ф.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игровой деятельности (3-4 года)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Губанова Н. Ф.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32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игровой деятельности (4-5 лет). Средняя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Губанова Н. Ф.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33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Игровая деятельность в детском саду (2-7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Губанова Н. Ф.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34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социальное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Социально-нравственное воспитание дошкольников (3-7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Буре Р.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35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труд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Трудовое воспитание в детском саду (3-7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Куцакова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36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социальное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Этические беседы с дошкольниками (4-7 лет)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Петрова В. И.,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Стульник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Т. Д.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безопасность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Формирование основ безопасности у дошкольников. Для занятий с детьми 2-7 лет. ФГОС</w:t>
                        </w:r>
                        <w:r w:rsidRPr="00BF1FB2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Белая К.Ю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38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коммуникативное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Информационно-коммуникационные технологии в дошкольном образовании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Комарова Т. С., Комарова И. И., </w:t>
                        </w: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Туликова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А.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9985" w:type="dxa"/>
                        <w:gridSpan w:val="6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РЕЧЕВОЕ РАЗВИТИЕ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39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развитие речи 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речи в детском саду. (2-3 года)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развитие речи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речи в детском саду. (3-4 года) Младшая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41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развитие речи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речи в детском саду. (4-5 лет). Средняя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42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развитие речи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речи в детском саду. (5-6 лет). Старшая группа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43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развитие речи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речи в детском саду. (6-7 лет). Подготовительная к школе группа 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44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Художественная литература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Хрестоматия для чтения детям 1-3 лет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45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Художестве</w:t>
                        </w: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нная литература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Книга д\чтения 2-4 года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Художественная литература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Книга д\чтения 4-5 лет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47</w:t>
                        </w:r>
                      </w:p>
                    </w:tc>
                    <w:tc>
                      <w:tcPr>
                        <w:tcW w:w="1777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Художественная литература</w:t>
                        </w:r>
                      </w:p>
                    </w:tc>
                    <w:tc>
                      <w:tcPr>
                        <w:tcW w:w="4784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Книга д\чтения 5-7 лет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Гербова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В. В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9985" w:type="dxa"/>
                        <w:gridSpan w:val="6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ХУДОЖЕСТВЕННО-ЭСТЕТИЧЕСКОЕ РАЗВИТИЕ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48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Детское художественное  творчество. /Комарова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49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Изобразительная деятельность в детском саду. (3-4 года)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50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Изобразительная деятельность в детском саду. (4-5 лет). Средняя группа 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51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Изобразительная деятельность в детском саду. (5-6 лет). Старшая группа 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52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Изобразительная деятельность в детском саду. (6-7 лет). Подготовительная к школе группа 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53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Музыка 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Музыкальное воспитание в детском саду (2-7)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Зацепина</w:t>
                        </w:r>
                        <w:proofErr w:type="spellEnd"/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М. Б.</w:t>
                        </w:r>
                      </w:p>
                    </w:tc>
                  </w:tr>
                  <w:tr w:rsidR="006169E8" w:rsidRPr="00BF1FB2" w:rsidTr="00651F8E">
                    <w:tc>
                      <w:tcPr>
                        <w:tcW w:w="662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54</w:t>
                        </w:r>
                      </w:p>
                    </w:tc>
                    <w:tc>
                      <w:tcPr>
                        <w:tcW w:w="1952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Изобразительное творчество</w:t>
                        </w:r>
                      </w:p>
                    </w:tc>
                    <w:tc>
                      <w:tcPr>
                        <w:tcW w:w="4820" w:type="dxa"/>
                        <w:gridSpan w:val="2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ФГОС Развитие художественных способностей дошкольников (3-7 лет)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:rsidR="006169E8" w:rsidRPr="00BF1FB2" w:rsidRDefault="006169E8" w:rsidP="00651F8E">
                        <w:pPr>
                          <w:spacing w:after="0" w:line="240" w:lineRule="auto"/>
                          <w:jc w:val="right"/>
                          <w:outlineLvl w:val="2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F1FB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Комарова Т. С.</w:t>
                        </w:r>
                      </w:p>
                    </w:tc>
                  </w:tr>
                </w:tbl>
                <w:p w:rsidR="006169E8" w:rsidRPr="00BF1FB2" w:rsidRDefault="006169E8" w:rsidP="00651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169E8" w:rsidRPr="00BF1FB2" w:rsidTr="00651F8E">
              <w:tc>
                <w:tcPr>
                  <w:tcW w:w="10240" w:type="dxa"/>
                  <w:shd w:val="clear" w:color="auto" w:fill="FFFFFF"/>
                </w:tcPr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eastAsia="ar-SA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      Коррекция речевых нарушений  (логопедических) осуществляется  через реализацию программ: - </w:t>
                  </w:r>
                  <w:proofErr w:type="spellStart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Т.Б.Филичева</w:t>
                  </w:r>
                  <w:proofErr w:type="spellEnd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Г.В.Чиркина</w:t>
                  </w:r>
                  <w:proofErr w:type="spellEnd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«Программа логопедической работы по преодолению фонетико-фонематического недоразвития у детей» Н.В. </w:t>
                  </w:r>
                  <w:proofErr w:type="spellStart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Нищева</w:t>
                  </w:r>
                  <w:proofErr w:type="spellEnd"/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«Программа коррекционно-развивающей работы в логопедической группе детского сада для детей с общим недоразвитием речи» 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Коррекционные задачи: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 усвоение лексических и грамматических средств языка.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Формирование правильного произношения (воспитание артикуляционных навыков, звукопроизношения, слоговой структуры  и фонематического восприятия).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 к обучению грамоте, овладение элементами грамоты.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Развитие навыков связной речи.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Развитие внимания, памяти, совершенствование словесно-логического мышления.</w:t>
                  </w:r>
                </w:p>
              </w:tc>
            </w:tr>
            <w:tr w:rsidR="006169E8" w:rsidRPr="00BF1FB2" w:rsidTr="00651F8E">
              <w:tc>
                <w:tcPr>
                  <w:tcW w:w="10240" w:type="dxa"/>
                  <w:shd w:val="clear" w:color="auto" w:fill="FFFFFF"/>
                </w:tcPr>
                <w:p w:rsidR="006169E8" w:rsidRPr="00BF1FB2" w:rsidRDefault="006169E8" w:rsidP="00651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</w:t>
                  </w:r>
                  <w:r w:rsidRPr="00BF1FB2">
                    <w:rPr>
                      <w:rFonts w:ascii="Times New Roman" w:eastAsia="Times New Roman" w:hAnsi="Times New Roman" w:cs="Times New Roman"/>
                      <w:color w:val="242022"/>
                      <w:sz w:val="28"/>
                      <w:szCs w:val="28"/>
                    </w:rPr>
                    <w:t>Коррекция зрительного анализатора.</w:t>
                  </w: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  <w:lang w:eastAsia="ar-SA"/>
                    </w:rPr>
                    <w:t xml:space="preserve"> осуществляется через реализацию программы Л.И. Плаксиной «Программа специальных (коррекционных образовательных учреждений)».</w:t>
                  </w:r>
                </w:p>
                <w:p w:rsidR="006169E8" w:rsidRPr="00BF1FB2" w:rsidRDefault="006169E8" w:rsidP="00651F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42022"/>
                      <w:sz w:val="28"/>
                      <w:szCs w:val="28"/>
                    </w:rPr>
                  </w:pPr>
                  <w:r w:rsidRPr="00BF1FB2">
                    <w:rPr>
                      <w:rFonts w:ascii="Times New Roman" w:hAnsi="Times New Roman" w:cs="Times New Roman"/>
                      <w:sz w:val="28"/>
                      <w:szCs w:val="28"/>
                      <w:lang w:eastAsia="ar-SA"/>
                    </w:rPr>
                    <w:t>Цель программы: обеспечение оптимальных условий для системного, комплексного, непрерывного воспитания и обучения детей с нарушением зрения. В программе представлена система коррекционной работы с детьми, имеющими патологию зрения. Средством реализации, программного материала являются формирование у детей представлений о зрительных сенсорных эталонах, развитие предметности восприятия, формирование способов обследования предметов окружающего мира и на этой основе формирование целостных представлений о предметном мире, развитие восприятия глубины пространства, развитие предметной деятельности</w:t>
                  </w:r>
                </w:p>
              </w:tc>
            </w:tr>
          </w:tbl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9E8" w:rsidRPr="00BF1FB2" w:rsidRDefault="006169E8" w:rsidP="00651F8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Перечень программ, обеспечивающих реализацию части программы, формируемой участниками образовательного процесса:</w:t>
            </w:r>
          </w:p>
          <w:p w:rsidR="006169E8" w:rsidRPr="00BF1FB2" w:rsidRDefault="006169E8" w:rsidP="006169E8">
            <w:pPr>
              <w:pStyle w:val="HTML"/>
              <w:numPr>
                <w:ilvl w:val="0"/>
                <w:numId w:val="2"/>
              </w:numPr>
              <w:tabs>
                <w:tab w:val="clear" w:pos="916"/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FB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ознакомления с историей и культурой Донского края используется программа </w:t>
            </w:r>
            <w:proofErr w:type="spellStart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>Р.М.Чумичевой</w:t>
            </w:r>
            <w:proofErr w:type="spellEnd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, О.Л. </w:t>
            </w:r>
            <w:proofErr w:type="spellStart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>Ведмедь</w:t>
            </w:r>
            <w:proofErr w:type="spellEnd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, Н.А. </w:t>
            </w:r>
            <w:proofErr w:type="spellStart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>Платохиной</w:t>
            </w:r>
            <w:proofErr w:type="spellEnd"/>
            <w:r w:rsidRPr="00BF1FB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«Родники Дона».</w:t>
            </w:r>
          </w:p>
          <w:p w:rsidR="006169E8" w:rsidRPr="00BF1FB2" w:rsidRDefault="006169E8" w:rsidP="006169E8">
            <w:pPr>
              <w:pStyle w:val="HTML"/>
              <w:numPr>
                <w:ilvl w:val="0"/>
                <w:numId w:val="2"/>
              </w:numPr>
              <w:tabs>
                <w:tab w:val="clear" w:pos="916"/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1FB2">
              <w:rPr>
                <w:rFonts w:ascii="Times New Roman" w:hAnsi="Times New Roman"/>
                <w:color w:val="000000"/>
                <w:sz w:val="28"/>
                <w:szCs w:val="28"/>
              </w:rPr>
              <w:t>В рамках гендерного воспитания используется пособие «</w:t>
            </w:r>
            <w:r w:rsidRPr="00BF1FB2">
              <w:rPr>
                <w:rFonts w:ascii="Times New Roman" w:hAnsi="Times New Roman"/>
                <w:sz w:val="28"/>
                <w:szCs w:val="28"/>
              </w:rPr>
              <w:t>Мир мальчика и девочки» Е.Н.Татаринцевой.</w:t>
            </w:r>
          </w:p>
          <w:p w:rsidR="006169E8" w:rsidRPr="00BF1FB2" w:rsidRDefault="006169E8" w:rsidP="00651F8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>Взаимодействие родителей и педагогов в воспитании дошкольников, посещающих МБДОУ № 250, рассматривается как взаимная деятельность ответственных взрослых, направленная на введение детей в пространство культуры, постижение её ценностей и смыслов. Взаимодействие педагогов и родителей позволяет выявить, осознать и решить проблемы воспитания детей, а также обеспечивает необходимые глубинные связи между воспитывающими взрослыми в контексте развития личности ребёнка.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F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взаимодействия</w:t>
            </w: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МБДОУ № 250 с семьями воспитанников: создание в детском саду необходимых условий для развития ответственности и взаимозависимых отношений с семьями воспитанников, обеспечивающих целостное развитие личности ребёнка, компетентности его родителей, заключающейся в способности разрешать разные типы социально-педагогических ситуаций, связанных с воспитанием ребёнка.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F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задачи взаимодействия детского сада с семьёй: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знакомство педагогов и родителей с лучшим опытом воспитания детей дошкольного возраста в детском саду и семье, раскрывающим средства, формы и методы развития важных интегративных качеств ребёнка, а так же знакомство с трудностями, возникающими в семейном и общественном воспитании дошкольников;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привлечение семей воспитанников к участию в совместных с педагогами мероприятиях, организуемых в детском саду, районе, городе, области;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моральное поощрение родителей за внимательное отношение к разнообразным стремлениям и потребностям ребёнка и создание необходимых условий для их удовлетворения в семье и детском саду.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взаимодействия МБДОУ № 250 с семьями воспитанников: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целенаправленность,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систематичность,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плановость,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гуманно-личностный подход,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дифференцированный подход с учётом многоаспектной специфики каждой семьи,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учёт возрастного характера детей,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доброжелательность,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открытость.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Формы взаимодействия с семьями воспитанников МБДОУ № 250 делятся на общие, групповые и индивидуальные.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Используемые методы и приёмы в работе с родителями: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знакомство с семьёй;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информирование родителей о ходе образовательного процесса;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повышение педагогической компетентности родителей;</w:t>
            </w:r>
          </w:p>
          <w:p w:rsidR="006169E8" w:rsidRPr="00BF1FB2" w:rsidRDefault="006169E8" w:rsidP="00651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BF1FB2">
              <w:rPr>
                <w:rFonts w:ascii="Times New Roman" w:hAnsi="Times New Roman" w:cs="Times New Roman"/>
                <w:sz w:val="28"/>
                <w:szCs w:val="28"/>
              </w:rPr>
              <w:t xml:space="preserve"> - совместная деятельность детей, родителей и педагогов. </w:t>
            </w:r>
          </w:p>
        </w:tc>
      </w:tr>
    </w:tbl>
    <w:p w:rsidR="00207AD6" w:rsidRPr="006169E8" w:rsidRDefault="00207AD6" w:rsidP="006169E8"/>
    <w:sectPr w:rsidR="00207AD6" w:rsidRPr="006169E8" w:rsidSect="00E64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3F4B"/>
    <w:multiLevelType w:val="hybridMultilevel"/>
    <w:tmpl w:val="ADF28EA6"/>
    <w:lvl w:ilvl="0" w:tplc="701A20A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C724CC"/>
    <w:multiLevelType w:val="hybridMultilevel"/>
    <w:tmpl w:val="25A6B17C"/>
    <w:lvl w:ilvl="0" w:tplc="5D4A6A1E">
      <w:start w:val="1"/>
      <w:numFmt w:val="upperRoman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A975C2"/>
    <w:multiLevelType w:val="hybridMultilevel"/>
    <w:tmpl w:val="9B66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A5D00"/>
    <w:multiLevelType w:val="hybridMultilevel"/>
    <w:tmpl w:val="5B08A7CE"/>
    <w:lvl w:ilvl="0" w:tplc="115A0B6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612C8B"/>
    <w:multiLevelType w:val="hybridMultilevel"/>
    <w:tmpl w:val="D466C9EE"/>
    <w:lvl w:ilvl="0" w:tplc="F9861C96">
      <w:start w:val="1"/>
      <w:numFmt w:val="bullet"/>
      <w:lvlText w:val="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3B07CBA"/>
    <w:multiLevelType w:val="hybridMultilevel"/>
    <w:tmpl w:val="F28C95A2"/>
    <w:lvl w:ilvl="0" w:tplc="FD2E8B0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4ABA"/>
    <w:rsid w:val="000E4891"/>
    <w:rsid w:val="00207AD6"/>
    <w:rsid w:val="006169E8"/>
    <w:rsid w:val="00654ABA"/>
    <w:rsid w:val="00693E57"/>
    <w:rsid w:val="00826B7D"/>
    <w:rsid w:val="00E6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A6C0E-42D0-4650-9CD2-23CAFAE6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9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uiPriority w:val="34"/>
    <w:unhideWhenUsed/>
    <w:qFormat/>
    <w:rsid w:val="006169E8"/>
    <w:pPr>
      <w:ind w:left="720"/>
      <w:contextualSpacing/>
    </w:pPr>
  </w:style>
  <w:style w:type="paragraph" w:customStyle="1" w:styleId="ConsPlusNormal">
    <w:name w:val="ConsPlusNormal"/>
    <w:rsid w:val="006169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169E8"/>
  </w:style>
  <w:style w:type="paragraph" w:styleId="HTML">
    <w:name w:val="HTML Preformatted"/>
    <w:basedOn w:val="a"/>
    <w:link w:val="HTML0"/>
    <w:rsid w:val="00616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169E8"/>
    <w:rPr>
      <w:rFonts w:ascii="Courier New" w:eastAsia="Times New Roman" w:hAnsi="Courier New" w:cs="Times New Roman"/>
      <w:sz w:val="20"/>
      <w:szCs w:val="20"/>
    </w:rPr>
  </w:style>
  <w:style w:type="table" w:styleId="a4">
    <w:name w:val="Table Grid"/>
    <w:basedOn w:val="a1"/>
    <w:uiPriority w:val="59"/>
    <w:rsid w:val="00616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2045</Words>
  <Characters>11660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CITILINK-PC</dc:creator>
  <cp:keywords/>
  <dc:description/>
  <cp:lastModifiedBy>CITILINK-PC</cp:lastModifiedBy>
  <cp:revision>6</cp:revision>
  <dcterms:created xsi:type="dcterms:W3CDTF">2016-09-13T10:36:00Z</dcterms:created>
  <dcterms:modified xsi:type="dcterms:W3CDTF">2017-09-05T09:39:00Z</dcterms:modified>
</cp:coreProperties>
</file>